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46396" w14:textId="78777B14" w:rsidR="00DA73CA" w:rsidRDefault="00DA73CA">
      <w:pPr>
        <w:rPr>
          <w:rFonts w:ascii="Times New Roman" w:hAnsi="Times New Roman" w:cs="Times New Roman"/>
          <w:b/>
          <w:sz w:val="28"/>
          <w:szCs w:val="28"/>
        </w:rPr>
      </w:pPr>
      <w:r w:rsidRPr="00DA73CA">
        <w:rPr>
          <w:rFonts w:ascii="Times New Roman" w:hAnsi="Times New Roman" w:cs="Times New Roman"/>
          <w:b/>
          <w:sz w:val="28"/>
          <w:szCs w:val="28"/>
        </w:rPr>
        <w:t>SUBIECTUL al III-lea</w:t>
      </w:r>
    </w:p>
    <w:p w14:paraId="1AB9A7CD" w14:textId="77777777" w:rsidR="00DA73CA" w:rsidRPr="00DA73CA" w:rsidRDefault="00DA73CA">
      <w:pPr>
        <w:rPr>
          <w:rFonts w:ascii="Times New Roman" w:hAnsi="Times New Roman" w:cs="Times New Roman"/>
          <w:b/>
          <w:sz w:val="28"/>
          <w:szCs w:val="28"/>
        </w:rPr>
      </w:pPr>
    </w:p>
    <w:p w14:paraId="1A8FA572" w14:textId="66CE064B" w:rsidR="00CA02FF" w:rsidRDefault="000224C4">
      <w:pPr>
        <w:rPr>
          <w:rFonts w:ascii="Times New Roman" w:hAnsi="Times New Roman" w:cs="Times New Roman"/>
          <w:sz w:val="28"/>
          <w:szCs w:val="28"/>
        </w:rPr>
      </w:pPr>
      <w:r w:rsidRPr="00F623E2">
        <w:rPr>
          <w:rFonts w:ascii="Times New Roman" w:hAnsi="Times New Roman" w:cs="Times New Roman"/>
          <w:sz w:val="28"/>
          <w:szCs w:val="28"/>
        </w:rPr>
        <w:t xml:space="preserve">Următoarea secvență </w:t>
      </w:r>
      <w:r w:rsidR="00F623E2" w:rsidRPr="00F623E2">
        <w:rPr>
          <w:rFonts w:ascii="Times New Roman" w:hAnsi="Times New Roman" w:cs="Times New Roman"/>
          <w:sz w:val="28"/>
          <w:szCs w:val="28"/>
        </w:rPr>
        <w:t xml:space="preserve">face parte </w:t>
      </w:r>
      <w:r w:rsidRPr="00F623E2">
        <w:rPr>
          <w:rFonts w:ascii="Times New Roman" w:hAnsi="Times New Roman" w:cs="Times New Roman"/>
          <w:sz w:val="28"/>
          <w:szCs w:val="28"/>
        </w:rPr>
        <w:t>din programa școlară pentru clasa a IX-a (4 ore).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224C4" w:rsidRPr="00F623E2" w14:paraId="3AB972FF" w14:textId="77777777" w:rsidTr="000224C4">
        <w:tc>
          <w:tcPr>
            <w:tcW w:w="4531" w:type="dxa"/>
          </w:tcPr>
          <w:p w14:paraId="637B4AF7" w14:textId="3171525F" w:rsidR="000224C4" w:rsidRPr="00F623E2" w:rsidRDefault="00F62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F623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Competențe</w:t>
            </w:r>
            <w:r w:rsidR="000224C4" w:rsidRPr="00F623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specifice</w:t>
            </w:r>
          </w:p>
        </w:tc>
        <w:tc>
          <w:tcPr>
            <w:tcW w:w="4531" w:type="dxa"/>
          </w:tcPr>
          <w:p w14:paraId="0BF7C126" w14:textId="0D51E124" w:rsidR="000224C4" w:rsidRPr="00F623E2" w:rsidRDefault="00F62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3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Conținuturi</w:t>
            </w:r>
          </w:p>
        </w:tc>
      </w:tr>
      <w:tr w:rsidR="000224C4" w:rsidRPr="00F623E2" w14:paraId="0A1D1DB8" w14:textId="77777777" w:rsidTr="000224C4">
        <w:tc>
          <w:tcPr>
            <w:tcW w:w="4531" w:type="dxa"/>
          </w:tcPr>
          <w:p w14:paraId="420A9CEF" w14:textId="77777777" w:rsidR="00585FF9" w:rsidRPr="00F623E2" w:rsidRDefault="000224C4" w:rsidP="00022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F623E2">
              <w:rPr>
                <w:rFonts w:ascii="Times New Roman" w:hAnsi="Times New Roman" w:cs="Times New Roman"/>
                <w:b/>
                <w:sz w:val="28"/>
                <w:szCs w:val="28"/>
              </w:rPr>
              <w:t>Identificarea</w:t>
            </w: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 unor metode posibile în rezolvarea problemelor de geometrie </w:t>
            </w:r>
          </w:p>
          <w:p w14:paraId="456BADA4" w14:textId="58A79BA4" w:rsidR="00585FF9" w:rsidRPr="00F623E2" w:rsidRDefault="000224C4" w:rsidP="00022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F623E2">
              <w:rPr>
                <w:rFonts w:ascii="Times New Roman" w:hAnsi="Times New Roman" w:cs="Times New Roman"/>
                <w:b/>
                <w:sz w:val="28"/>
                <w:szCs w:val="28"/>
              </w:rPr>
              <w:t>Aplicarea</w:t>
            </w: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 unor metode diverse pentru determinarea unor </w:t>
            </w:r>
            <w:r w:rsidR="00F623E2" w:rsidRPr="00F623E2">
              <w:rPr>
                <w:rFonts w:ascii="Times New Roman" w:hAnsi="Times New Roman" w:cs="Times New Roman"/>
                <w:sz w:val="28"/>
                <w:szCs w:val="28"/>
              </w:rPr>
              <w:t>distanțe</w:t>
            </w: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, a unor măsuri de unghiuri </w:t>
            </w:r>
            <w:r w:rsidR="00F623E2" w:rsidRPr="00F623E2">
              <w:rPr>
                <w:rFonts w:ascii="Times New Roman" w:hAnsi="Times New Roman" w:cs="Times New Roman"/>
                <w:sz w:val="28"/>
                <w:szCs w:val="28"/>
              </w:rPr>
              <w:t>și</w:t>
            </w: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 a unor arii </w:t>
            </w:r>
          </w:p>
          <w:p w14:paraId="19890426" w14:textId="58742F12" w:rsidR="00585FF9" w:rsidRPr="00F623E2" w:rsidRDefault="000224C4" w:rsidP="00022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F623E2">
              <w:rPr>
                <w:rFonts w:ascii="Times New Roman" w:hAnsi="Times New Roman" w:cs="Times New Roman"/>
                <w:b/>
                <w:sz w:val="28"/>
                <w:szCs w:val="28"/>
              </w:rPr>
              <w:t>Prelucrarea</w:t>
            </w: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23E2" w:rsidRPr="00F623E2">
              <w:rPr>
                <w:rFonts w:ascii="Times New Roman" w:hAnsi="Times New Roman" w:cs="Times New Roman"/>
                <w:sz w:val="28"/>
                <w:szCs w:val="28"/>
              </w:rPr>
              <w:t>informațiilor</w:t>
            </w: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 oferite de o </w:t>
            </w:r>
            <w:r w:rsidR="00F623E2" w:rsidRPr="00F623E2">
              <w:rPr>
                <w:rFonts w:ascii="Times New Roman" w:hAnsi="Times New Roman" w:cs="Times New Roman"/>
                <w:sz w:val="28"/>
                <w:szCs w:val="28"/>
              </w:rPr>
              <w:t>configurație</w:t>
            </w: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 geometrică pentru deducerea unor </w:t>
            </w:r>
            <w:r w:rsidR="00F623E2" w:rsidRPr="00F623E2">
              <w:rPr>
                <w:rFonts w:ascii="Times New Roman" w:hAnsi="Times New Roman" w:cs="Times New Roman"/>
                <w:sz w:val="28"/>
                <w:szCs w:val="28"/>
              </w:rPr>
              <w:t>proprietăți</w:t>
            </w: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 ale acesteia </w:t>
            </w:r>
          </w:p>
          <w:p w14:paraId="5E3ADA95" w14:textId="0CC237E4" w:rsidR="00585FF9" w:rsidRPr="00F623E2" w:rsidRDefault="000224C4" w:rsidP="00022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F623E2">
              <w:rPr>
                <w:rFonts w:ascii="Times New Roman" w:hAnsi="Times New Roman" w:cs="Times New Roman"/>
                <w:b/>
                <w:sz w:val="28"/>
                <w:szCs w:val="28"/>
              </w:rPr>
              <w:t>Analizarea</w:t>
            </w: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 unor </w:t>
            </w:r>
            <w:r w:rsidR="00F623E2" w:rsidRPr="00F623E2">
              <w:rPr>
                <w:rFonts w:ascii="Times New Roman" w:hAnsi="Times New Roman" w:cs="Times New Roman"/>
                <w:sz w:val="28"/>
                <w:szCs w:val="28"/>
              </w:rPr>
              <w:t>configurații</w:t>
            </w: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 geometrice pentru alegerea algoritmilor de rezolvare </w:t>
            </w:r>
          </w:p>
          <w:p w14:paraId="47BF9CE2" w14:textId="7ABF944C" w:rsidR="00585FF9" w:rsidRPr="00F623E2" w:rsidRDefault="000224C4" w:rsidP="00022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F623E2">
              <w:rPr>
                <w:rFonts w:ascii="Times New Roman" w:hAnsi="Times New Roman" w:cs="Times New Roman"/>
                <w:b/>
                <w:sz w:val="28"/>
                <w:szCs w:val="28"/>
              </w:rPr>
              <w:t>Aplicarea</w:t>
            </w: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 unor metode variate pentru  optimizarea calculelor de </w:t>
            </w:r>
            <w:r w:rsidR="00F623E2" w:rsidRPr="00F623E2">
              <w:rPr>
                <w:rFonts w:ascii="Times New Roman" w:hAnsi="Times New Roman" w:cs="Times New Roman"/>
                <w:sz w:val="28"/>
                <w:szCs w:val="28"/>
              </w:rPr>
              <w:t>distanțe</w:t>
            </w: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, de măsuri de unghiuri </w:t>
            </w:r>
            <w:r w:rsidR="00F623E2" w:rsidRPr="00F623E2">
              <w:rPr>
                <w:rFonts w:ascii="Times New Roman" w:hAnsi="Times New Roman" w:cs="Times New Roman"/>
                <w:sz w:val="28"/>
                <w:szCs w:val="28"/>
              </w:rPr>
              <w:t>și</w:t>
            </w: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 de arii </w:t>
            </w:r>
          </w:p>
          <w:p w14:paraId="777D7035" w14:textId="4BC2C6D4" w:rsidR="000224C4" w:rsidRPr="00F623E2" w:rsidRDefault="000224C4" w:rsidP="00022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F623E2">
              <w:rPr>
                <w:rFonts w:ascii="Times New Roman" w:hAnsi="Times New Roman" w:cs="Times New Roman"/>
                <w:b/>
                <w:sz w:val="28"/>
                <w:szCs w:val="28"/>
              </w:rPr>
              <w:t>Modelarea</w:t>
            </w: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 unor </w:t>
            </w:r>
            <w:r w:rsidR="00F623E2" w:rsidRPr="00F623E2">
              <w:rPr>
                <w:rFonts w:ascii="Times New Roman" w:hAnsi="Times New Roman" w:cs="Times New Roman"/>
                <w:sz w:val="28"/>
                <w:szCs w:val="28"/>
              </w:rPr>
              <w:t>configurații</w:t>
            </w: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 geometrice utilizând metode vectoriale sau sintetice </w:t>
            </w:r>
          </w:p>
        </w:tc>
        <w:tc>
          <w:tcPr>
            <w:tcW w:w="4531" w:type="dxa"/>
          </w:tcPr>
          <w:p w14:paraId="190AF092" w14:textId="6713211C" w:rsidR="00585FF9" w:rsidRPr="00F623E2" w:rsidRDefault="00F623E2" w:rsidP="00585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3E2">
              <w:rPr>
                <w:rFonts w:ascii="Times New Roman" w:hAnsi="Times New Roman" w:cs="Times New Roman"/>
                <w:b/>
                <w:sz w:val="28"/>
                <w:szCs w:val="28"/>
              </w:rPr>
              <w:t>Aplicații</w:t>
            </w:r>
            <w:r w:rsidR="00585FF9" w:rsidRPr="00F623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ale trigonometriei </w:t>
            </w:r>
            <w:proofErr w:type="spellStart"/>
            <w:r w:rsidR="00585FF9" w:rsidRPr="00F623E2">
              <w:rPr>
                <w:rFonts w:ascii="Times New Roman" w:hAnsi="Times New Roman" w:cs="Times New Roman"/>
                <w:b/>
                <w:sz w:val="28"/>
                <w:szCs w:val="28"/>
              </w:rPr>
              <w:t>şi</w:t>
            </w:r>
            <w:proofErr w:type="spellEnd"/>
            <w:r w:rsidR="00585FF9" w:rsidRPr="00F623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ale produsului scalar a doi vectori în geometria plană </w:t>
            </w:r>
          </w:p>
          <w:p w14:paraId="68C76715" w14:textId="5B6413AF" w:rsidR="00585FF9" w:rsidRPr="00F623E2" w:rsidRDefault="00585FF9" w:rsidP="00585F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• Produsul scalar a doi vectori: </w:t>
            </w:r>
            <w:r w:rsidR="00F623E2" w:rsidRPr="00F623E2">
              <w:rPr>
                <w:rFonts w:ascii="Times New Roman" w:hAnsi="Times New Roman" w:cs="Times New Roman"/>
                <w:sz w:val="28"/>
                <w:szCs w:val="28"/>
              </w:rPr>
              <w:t>definiție</w:t>
            </w: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623E2" w:rsidRPr="00F623E2">
              <w:rPr>
                <w:rFonts w:ascii="Times New Roman" w:hAnsi="Times New Roman" w:cs="Times New Roman"/>
                <w:sz w:val="28"/>
                <w:szCs w:val="28"/>
              </w:rPr>
              <w:t>proprietăți</w:t>
            </w: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623E2" w:rsidRPr="00F623E2">
              <w:rPr>
                <w:rFonts w:ascii="Times New Roman" w:hAnsi="Times New Roman" w:cs="Times New Roman"/>
                <w:sz w:val="28"/>
                <w:szCs w:val="28"/>
              </w:rPr>
              <w:t>Aplicații</w:t>
            </w: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: teorema cosinusului, </w:t>
            </w:r>
            <w:r w:rsidR="00F623E2" w:rsidRPr="00F623E2">
              <w:rPr>
                <w:rFonts w:ascii="Times New Roman" w:hAnsi="Times New Roman" w:cs="Times New Roman"/>
                <w:sz w:val="28"/>
                <w:szCs w:val="28"/>
              </w:rPr>
              <w:t>condiții</w:t>
            </w: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 de perpendicularitate, rezolvarea triunghiului dreptunghic </w:t>
            </w:r>
          </w:p>
          <w:p w14:paraId="2A008E9B" w14:textId="5D1C1B6E" w:rsidR="00585FF9" w:rsidRPr="00F623E2" w:rsidRDefault="00585FF9" w:rsidP="00585F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r w:rsidR="00F623E2" w:rsidRPr="00F623E2">
              <w:rPr>
                <w:rFonts w:ascii="Times New Roman" w:hAnsi="Times New Roman" w:cs="Times New Roman"/>
                <w:sz w:val="28"/>
                <w:szCs w:val="28"/>
              </w:rPr>
              <w:t>Aplicații</w:t>
            </w: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 vectoriale </w:t>
            </w:r>
            <w:r w:rsidR="00F623E2" w:rsidRPr="00F623E2">
              <w:rPr>
                <w:rFonts w:ascii="Times New Roman" w:hAnsi="Times New Roman" w:cs="Times New Roman"/>
                <w:sz w:val="28"/>
                <w:szCs w:val="28"/>
              </w:rPr>
              <w:t>și</w:t>
            </w: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 trigonometrice în geometrie: teorema sinusurilor, rezolvarea triunghiurilor oarecare </w:t>
            </w:r>
          </w:p>
          <w:p w14:paraId="5FCD33B4" w14:textId="5137C9B6" w:rsidR="00585FF9" w:rsidRPr="00F623E2" w:rsidRDefault="00585FF9" w:rsidP="00585F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• Calcularea razei cercului înscris </w:t>
            </w:r>
            <w:r w:rsidR="00F623E2" w:rsidRPr="00F623E2">
              <w:rPr>
                <w:rFonts w:ascii="Times New Roman" w:hAnsi="Times New Roman" w:cs="Times New Roman"/>
                <w:sz w:val="28"/>
                <w:szCs w:val="28"/>
              </w:rPr>
              <w:t>și</w:t>
            </w: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 a razei cercului circumscris în triunghi, calcularea lungimilor unor segmente importante din triunghi, calcul de arii </w:t>
            </w:r>
          </w:p>
          <w:p w14:paraId="5E45585B" w14:textId="77777777" w:rsidR="00585FF9" w:rsidRPr="00F623E2" w:rsidRDefault="00585FF9" w:rsidP="00585F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3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2469DB6" w14:textId="77777777" w:rsidR="000224C4" w:rsidRPr="00F623E2" w:rsidRDefault="000224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B556652" w14:textId="54EDBA04" w:rsidR="000224C4" w:rsidRPr="00F623E2" w:rsidRDefault="00585FF9" w:rsidP="00585FF9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F623E2">
        <w:rPr>
          <w:rFonts w:ascii="Times New Roman" w:hAnsi="Times New Roman" w:cs="Times New Roman"/>
          <w:i/>
          <w:iCs/>
          <w:sz w:val="28"/>
          <w:szCs w:val="28"/>
        </w:rPr>
        <w:t xml:space="preserve">(Programa </w:t>
      </w:r>
      <w:r w:rsidR="00F623E2" w:rsidRPr="00F623E2">
        <w:rPr>
          <w:rFonts w:ascii="Times New Roman" w:hAnsi="Times New Roman" w:cs="Times New Roman"/>
          <w:i/>
          <w:iCs/>
          <w:sz w:val="28"/>
          <w:szCs w:val="28"/>
        </w:rPr>
        <w:t>școlară</w:t>
      </w:r>
      <w:r w:rsidRPr="00F623E2">
        <w:rPr>
          <w:rFonts w:ascii="Times New Roman" w:hAnsi="Times New Roman" w:cs="Times New Roman"/>
          <w:i/>
          <w:iCs/>
          <w:sz w:val="28"/>
          <w:szCs w:val="28"/>
        </w:rPr>
        <w:t xml:space="preserve"> de matematică, OMECI nr. 5099/09.09.2009)</w:t>
      </w:r>
    </w:p>
    <w:p w14:paraId="5217B721" w14:textId="77777777" w:rsidR="00F623E2" w:rsidRPr="00F623E2" w:rsidRDefault="00F623E2" w:rsidP="00585FF9">
      <w:pPr>
        <w:rPr>
          <w:rFonts w:ascii="Times New Roman" w:hAnsi="Times New Roman" w:cs="Times New Roman"/>
          <w:sz w:val="28"/>
          <w:szCs w:val="28"/>
        </w:rPr>
      </w:pPr>
    </w:p>
    <w:p w14:paraId="489AD949" w14:textId="56F83405" w:rsidR="00585FF9" w:rsidRPr="00F623E2" w:rsidRDefault="00585FF9" w:rsidP="00585FF9">
      <w:pPr>
        <w:rPr>
          <w:rFonts w:ascii="Times New Roman" w:hAnsi="Times New Roman" w:cs="Times New Roman"/>
          <w:sz w:val="28"/>
          <w:szCs w:val="28"/>
        </w:rPr>
      </w:pPr>
      <w:r w:rsidRPr="00F623E2">
        <w:rPr>
          <w:rFonts w:ascii="Times New Roman" w:hAnsi="Times New Roman" w:cs="Times New Roman"/>
          <w:sz w:val="28"/>
          <w:szCs w:val="28"/>
        </w:rPr>
        <w:t xml:space="preserve">Pentru o evaluare la finalul unității de învățare </w:t>
      </w:r>
      <w:r w:rsidR="00F623E2" w:rsidRPr="00F623E2">
        <w:rPr>
          <w:rFonts w:ascii="Times New Roman" w:hAnsi="Times New Roman" w:cs="Times New Roman"/>
          <w:b/>
          <w:sz w:val="28"/>
          <w:szCs w:val="28"/>
        </w:rPr>
        <w:t>Aplicații</w:t>
      </w:r>
      <w:r w:rsidRPr="00F623E2">
        <w:rPr>
          <w:rFonts w:ascii="Times New Roman" w:hAnsi="Times New Roman" w:cs="Times New Roman"/>
          <w:b/>
          <w:sz w:val="28"/>
          <w:szCs w:val="28"/>
        </w:rPr>
        <w:t xml:space="preserve"> ale trigonometriei </w:t>
      </w:r>
      <w:r w:rsidR="00F623E2" w:rsidRPr="00F623E2">
        <w:rPr>
          <w:rFonts w:ascii="Times New Roman" w:hAnsi="Times New Roman" w:cs="Times New Roman"/>
          <w:b/>
          <w:sz w:val="28"/>
          <w:szCs w:val="28"/>
        </w:rPr>
        <w:t>și</w:t>
      </w:r>
      <w:r w:rsidRPr="00F623E2">
        <w:rPr>
          <w:rFonts w:ascii="Times New Roman" w:hAnsi="Times New Roman" w:cs="Times New Roman"/>
          <w:b/>
          <w:sz w:val="28"/>
          <w:szCs w:val="28"/>
        </w:rPr>
        <w:t xml:space="preserve"> ale produsului scalar a doi vectori în geometria plană </w:t>
      </w:r>
      <w:r w:rsidRPr="00F623E2">
        <w:rPr>
          <w:rFonts w:ascii="Times New Roman" w:hAnsi="Times New Roman" w:cs="Times New Roman"/>
          <w:sz w:val="28"/>
          <w:szCs w:val="28"/>
        </w:rPr>
        <w:t xml:space="preserve">(clasa a IX-a, 4 ore), a trei dintre </w:t>
      </w:r>
      <w:r w:rsidR="00F623E2" w:rsidRPr="00F623E2">
        <w:rPr>
          <w:rFonts w:ascii="Times New Roman" w:hAnsi="Times New Roman" w:cs="Times New Roman"/>
          <w:sz w:val="28"/>
          <w:szCs w:val="28"/>
        </w:rPr>
        <w:t>competențele</w:t>
      </w:r>
      <w:r w:rsidRPr="00F623E2">
        <w:rPr>
          <w:rFonts w:ascii="Times New Roman" w:hAnsi="Times New Roman" w:cs="Times New Roman"/>
          <w:sz w:val="28"/>
          <w:szCs w:val="28"/>
        </w:rPr>
        <w:t xml:space="preserve"> specifice precizate în </w:t>
      </w:r>
      <w:r w:rsidR="00F623E2" w:rsidRPr="00F623E2">
        <w:rPr>
          <w:rFonts w:ascii="Times New Roman" w:hAnsi="Times New Roman" w:cs="Times New Roman"/>
          <w:sz w:val="28"/>
          <w:szCs w:val="28"/>
        </w:rPr>
        <w:t>secvența</w:t>
      </w:r>
      <w:r w:rsidRPr="00F623E2">
        <w:rPr>
          <w:rFonts w:ascii="Times New Roman" w:hAnsi="Times New Roman" w:cs="Times New Roman"/>
          <w:sz w:val="28"/>
          <w:szCs w:val="28"/>
        </w:rPr>
        <w:t xml:space="preserve"> de mai sus, </w:t>
      </w:r>
      <w:r w:rsidR="00F623E2" w:rsidRPr="00F623E2">
        <w:rPr>
          <w:rFonts w:ascii="Times New Roman" w:hAnsi="Times New Roman" w:cs="Times New Roman"/>
          <w:sz w:val="28"/>
          <w:szCs w:val="28"/>
        </w:rPr>
        <w:t>elaborați</w:t>
      </w:r>
      <w:r w:rsidRPr="00F623E2">
        <w:rPr>
          <w:rFonts w:ascii="Times New Roman" w:hAnsi="Times New Roman" w:cs="Times New Roman"/>
          <w:sz w:val="28"/>
          <w:szCs w:val="28"/>
        </w:rPr>
        <w:t xml:space="preserve"> </w:t>
      </w:r>
      <w:r w:rsidR="00F623E2" w:rsidRPr="00F623E2">
        <w:rPr>
          <w:rFonts w:ascii="Times New Roman" w:hAnsi="Times New Roman" w:cs="Times New Roman"/>
          <w:sz w:val="28"/>
          <w:szCs w:val="28"/>
        </w:rPr>
        <w:t>tre</w:t>
      </w:r>
      <w:r w:rsidRPr="00F623E2">
        <w:rPr>
          <w:rFonts w:ascii="Times New Roman" w:hAnsi="Times New Roman" w:cs="Times New Roman"/>
          <w:sz w:val="28"/>
          <w:szCs w:val="28"/>
        </w:rPr>
        <w:t xml:space="preserve">i itemi: un </w:t>
      </w:r>
      <w:r w:rsidRPr="00F623E2">
        <w:rPr>
          <w:rFonts w:ascii="Times New Roman" w:hAnsi="Times New Roman" w:cs="Times New Roman"/>
          <w:i/>
          <w:sz w:val="28"/>
          <w:szCs w:val="28"/>
        </w:rPr>
        <w:t xml:space="preserve">item </w:t>
      </w:r>
      <w:r w:rsidR="00F623E2" w:rsidRPr="00F623E2">
        <w:rPr>
          <w:rFonts w:ascii="Times New Roman" w:hAnsi="Times New Roman" w:cs="Times New Roman"/>
          <w:i/>
          <w:sz w:val="28"/>
          <w:szCs w:val="28"/>
        </w:rPr>
        <w:t>de completare</w:t>
      </w:r>
      <w:r w:rsidR="00F623E2" w:rsidRPr="00F623E2">
        <w:rPr>
          <w:rFonts w:ascii="Times New Roman" w:hAnsi="Times New Roman" w:cs="Times New Roman"/>
          <w:sz w:val="28"/>
          <w:szCs w:val="28"/>
        </w:rPr>
        <w:t xml:space="preserve">, un </w:t>
      </w:r>
      <w:r w:rsidR="00F623E2" w:rsidRPr="00AA5464">
        <w:rPr>
          <w:rFonts w:ascii="Times New Roman" w:hAnsi="Times New Roman" w:cs="Times New Roman"/>
          <w:i/>
          <w:sz w:val="28"/>
          <w:szCs w:val="28"/>
        </w:rPr>
        <w:t xml:space="preserve">item </w:t>
      </w:r>
      <w:r w:rsidRPr="00AA5464">
        <w:rPr>
          <w:rFonts w:ascii="Times New Roman" w:hAnsi="Times New Roman" w:cs="Times New Roman"/>
          <w:i/>
          <w:sz w:val="28"/>
          <w:szCs w:val="28"/>
        </w:rPr>
        <w:t>de tip alegere multiplă</w:t>
      </w:r>
      <w:r w:rsidRPr="00F623E2">
        <w:rPr>
          <w:rFonts w:ascii="Times New Roman" w:hAnsi="Times New Roman" w:cs="Times New Roman"/>
          <w:sz w:val="28"/>
          <w:szCs w:val="28"/>
        </w:rPr>
        <w:t xml:space="preserve"> </w:t>
      </w:r>
      <w:r w:rsidR="00F623E2" w:rsidRPr="00F623E2">
        <w:rPr>
          <w:rFonts w:ascii="Times New Roman" w:hAnsi="Times New Roman" w:cs="Times New Roman"/>
          <w:sz w:val="28"/>
          <w:szCs w:val="28"/>
        </w:rPr>
        <w:t>și</w:t>
      </w:r>
      <w:r w:rsidRPr="00F623E2">
        <w:rPr>
          <w:rFonts w:ascii="Times New Roman" w:hAnsi="Times New Roman" w:cs="Times New Roman"/>
          <w:sz w:val="28"/>
          <w:szCs w:val="28"/>
        </w:rPr>
        <w:t xml:space="preserve"> un </w:t>
      </w:r>
      <w:r w:rsidRPr="00F623E2">
        <w:rPr>
          <w:rFonts w:ascii="Times New Roman" w:hAnsi="Times New Roman" w:cs="Times New Roman"/>
          <w:i/>
          <w:sz w:val="28"/>
          <w:szCs w:val="28"/>
        </w:rPr>
        <w:t>item de tip întrebare structurată</w:t>
      </w:r>
      <w:r w:rsidRPr="00F623E2">
        <w:rPr>
          <w:rFonts w:ascii="Times New Roman" w:hAnsi="Times New Roman" w:cs="Times New Roman"/>
          <w:sz w:val="28"/>
          <w:szCs w:val="28"/>
        </w:rPr>
        <w:t xml:space="preserve"> (cu trei cerințe).</w:t>
      </w:r>
    </w:p>
    <w:p w14:paraId="778E9E28" w14:textId="77777777" w:rsidR="00585FF9" w:rsidRPr="00F623E2" w:rsidRDefault="00585FF9" w:rsidP="00585F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23E2">
        <w:rPr>
          <w:rFonts w:ascii="Times New Roman" w:hAnsi="Times New Roman" w:cs="Times New Roman"/>
          <w:sz w:val="28"/>
          <w:szCs w:val="28"/>
        </w:rPr>
        <w:t>În elaborarea itemilor se vor avea în vedere următoarele aspecte:</w:t>
      </w:r>
    </w:p>
    <w:p w14:paraId="3556602A" w14:textId="23B9A3C1" w:rsidR="00585FF9" w:rsidRPr="00F623E2" w:rsidRDefault="00585FF9" w:rsidP="00585F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23E2">
        <w:rPr>
          <w:rFonts w:ascii="Times New Roman" w:hAnsi="Times New Roman" w:cs="Times New Roman"/>
          <w:sz w:val="28"/>
          <w:szCs w:val="28"/>
        </w:rPr>
        <w:t xml:space="preserve">- formatul fiecărui item elaborat în vederea evaluării </w:t>
      </w:r>
      <w:r w:rsidR="00F623E2" w:rsidRPr="00F623E2">
        <w:rPr>
          <w:rFonts w:ascii="Times New Roman" w:hAnsi="Times New Roman" w:cs="Times New Roman"/>
          <w:sz w:val="28"/>
          <w:szCs w:val="28"/>
        </w:rPr>
        <w:t>competențelor</w:t>
      </w:r>
      <w:r w:rsidRPr="00F623E2">
        <w:rPr>
          <w:rFonts w:ascii="Times New Roman" w:hAnsi="Times New Roman" w:cs="Times New Roman"/>
          <w:sz w:val="28"/>
          <w:szCs w:val="28"/>
        </w:rPr>
        <w:t xml:space="preserve"> specifice alese;</w:t>
      </w:r>
    </w:p>
    <w:p w14:paraId="4DB3FA02" w14:textId="5EFC035D" w:rsidR="00585FF9" w:rsidRPr="00F623E2" w:rsidRDefault="00585FF9" w:rsidP="00585F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23E2">
        <w:rPr>
          <w:rFonts w:ascii="Times New Roman" w:hAnsi="Times New Roman" w:cs="Times New Roman"/>
          <w:sz w:val="28"/>
          <w:szCs w:val="28"/>
        </w:rPr>
        <w:t xml:space="preserve">- răspunsul </w:t>
      </w:r>
      <w:r w:rsidR="00F623E2" w:rsidRPr="00F623E2">
        <w:rPr>
          <w:rFonts w:ascii="Times New Roman" w:hAnsi="Times New Roman" w:cs="Times New Roman"/>
          <w:sz w:val="28"/>
          <w:szCs w:val="28"/>
        </w:rPr>
        <w:t>așteptat</w:t>
      </w:r>
      <w:r w:rsidRPr="00F623E2">
        <w:rPr>
          <w:rFonts w:ascii="Times New Roman" w:hAnsi="Times New Roman" w:cs="Times New Roman"/>
          <w:sz w:val="28"/>
          <w:szCs w:val="28"/>
        </w:rPr>
        <w:t xml:space="preserve"> (baremul de evaluare) pentru fiecare dintre itemii </w:t>
      </w:r>
      <w:r w:rsidR="00F623E2" w:rsidRPr="00F623E2">
        <w:rPr>
          <w:rFonts w:ascii="Times New Roman" w:hAnsi="Times New Roman" w:cs="Times New Roman"/>
          <w:sz w:val="28"/>
          <w:szCs w:val="28"/>
        </w:rPr>
        <w:t>elaborați</w:t>
      </w:r>
      <w:r w:rsidRPr="00F623E2">
        <w:rPr>
          <w:rFonts w:ascii="Times New Roman" w:hAnsi="Times New Roman" w:cs="Times New Roman"/>
          <w:sz w:val="28"/>
          <w:szCs w:val="28"/>
        </w:rPr>
        <w:t>;</w:t>
      </w:r>
    </w:p>
    <w:p w14:paraId="177DF946" w14:textId="56A5FE65" w:rsidR="00585FF9" w:rsidRPr="00F623E2" w:rsidRDefault="00585FF9" w:rsidP="00585FF9">
      <w:pPr>
        <w:rPr>
          <w:rFonts w:ascii="Times New Roman" w:hAnsi="Times New Roman" w:cs="Times New Roman"/>
          <w:sz w:val="28"/>
          <w:szCs w:val="28"/>
        </w:rPr>
      </w:pPr>
      <w:r w:rsidRPr="00F623E2">
        <w:rPr>
          <w:rFonts w:ascii="Times New Roman" w:hAnsi="Times New Roman" w:cs="Times New Roman"/>
          <w:sz w:val="28"/>
          <w:szCs w:val="28"/>
        </w:rPr>
        <w:t xml:space="preserve">- corectitudinea științifică a </w:t>
      </w:r>
      <w:r w:rsidR="00F623E2" w:rsidRPr="00F623E2">
        <w:rPr>
          <w:rFonts w:ascii="Times New Roman" w:hAnsi="Times New Roman" w:cs="Times New Roman"/>
          <w:sz w:val="28"/>
          <w:szCs w:val="28"/>
        </w:rPr>
        <w:t>informației</w:t>
      </w:r>
      <w:r w:rsidRPr="00F623E2">
        <w:rPr>
          <w:rFonts w:ascii="Times New Roman" w:hAnsi="Times New Roman" w:cs="Times New Roman"/>
          <w:sz w:val="28"/>
          <w:szCs w:val="28"/>
        </w:rPr>
        <w:t xml:space="preserve"> de specialitate.</w:t>
      </w:r>
    </w:p>
    <w:p w14:paraId="274DB327" w14:textId="6ADE9809" w:rsidR="00EB1EED" w:rsidRPr="00F623E2" w:rsidRDefault="00EB1EED" w:rsidP="00585FF9">
      <w:pPr>
        <w:rPr>
          <w:rFonts w:ascii="Times New Roman" w:hAnsi="Times New Roman" w:cs="Times New Roman"/>
          <w:sz w:val="28"/>
          <w:szCs w:val="28"/>
        </w:rPr>
      </w:pPr>
    </w:p>
    <w:p w14:paraId="787B8C4C" w14:textId="77777777" w:rsidR="00EB1EED" w:rsidRPr="00F623E2" w:rsidRDefault="00EB1EED" w:rsidP="00585F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B1EED" w:rsidRPr="00F623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526"/>
    <w:rsid w:val="000224C4"/>
    <w:rsid w:val="00060853"/>
    <w:rsid w:val="00585FF9"/>
    <w:rsid w:val="006F42FE"/>
    <w:rsid w:val="008F70E2"/>
    <w:rsid w:val="00AA5464"/>
    <w:rsid w:val="00AB2D70"/>
    <w:rsid w:val="00CA6526"/>
    <w:rsid w:val="00DA73CA"/>
    <w:rsid w:val="00EB1EED"/>
    <w:rsid w:val="00F6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61E37"/>
  <w15:chartTrackingRefBased/>
  <w15:docId w15:val="{730F4399-F5FD-4192-90EB-C5E8B7256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2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289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Tobias</dc:creator>
  <cp:keywords/>
  <dc:description/>
  <cp:lastModifiedBy>Silvia Tobias</cp:lastModifiedBy>
  <cp:revision>5</cp:revision>
  <dcterms:created xsi:type="dcterms:W3CDTF">2018-04-15T14:40:00Z</dcterms:created>
  <dcterms:modified xsi:type="dcterms:W3CDTF">2018-04-15T15:19:00Z</dcterms:modified>
</cp:coreProperties>
</file>